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A2" w:rsidRPr="00F43B9D" w:rsidRDefault="00825D00" w:rsidP="00F43B9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637</w:t>
      </w:r>
      <w:r w:rsidR="00F43B9D">
        <w:rPr>
          <w:rFonts w:ascii="Times New Roman" w:hAnsi="Times New Roman" w:cs="Times New Roman"/>
          <w:sz w:val="18"/>
          <w:szCs w:val="18"/>
        </w:rPr>
        <w:t>/2020</w:t>
      </w:r>
    </w:p>
    <w:p w:rsidR="00481501" w:rsidRPr="00195B18" w:rsidRDefault="00481501" w:rsidP="0048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195B18">
        <w:rPr>
          <w:rFonts w:ascii="Times New Roman" w:eastAsia="Times New Roman" w:hAnsi="Times New Roman" w:cs="Times New Roman"/>
          <w:b/>
          <w:color w:val="000000"/>
          <w:lang w:eastAsia="hu-HU"/>
        </w:rPr>
        <w:t>A</w:t>
      </w:r>
      <w:r w:rsidR="00F94DBC" w:rsidRPr="00195B18">
        <w:rPr>
          <w:rFonts w:ascii="Times New Roman" w:eastAsia="Times New Roman" w:hAnsi="Times New Roman" w:cs="Times New Roman"/>
          <w:b/>
          <w:color w:val="000000"/>
          <w:lang w:eastAsia="hu-HU"/>
        </w:rPr>
        <w:t>z MKPK közleménye</w:t>
      </w:r>
    </w:p>
    <w:p w:rsidR="00481501" w:rsidRDefault="00481501" w:rsidP="007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5B18" w:rsidRPr="006D3C5E" w:rsidRDefault="00195B18" w:rsidP="0019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Magyar Katolikus Püspöki Konferencia a rájuk bízottakért érzett felelősségtől vezérelve a ko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ronavírus járvány Magyarországon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való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megjelenése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miatt meghirdetett veszélyhelyzetben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 visszavonásig a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övetkező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rendelkezéseket lépteti életbe. hacsak az illetékes megyéspüspök másként nem rendelkezik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: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1. A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templomok</w:t>
      </w:r>
      <w:proofErr w:type="gram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mint a lelk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i feltöltődés és imádság helyei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ülönösen is fontosak, ezért templomainkat nem zárjuk be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 Mégis felelősen és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örültekintően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kell eljárni, ezért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nyilvános liturgia 2020. március 22</w:t>
      </w:r>
      <w:proofErr w:type="gramStart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.,</w:t>
      </w:r>
      <w:proofErr w:type="gram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Nagyböjt 4.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vasárnapjától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a templomokban szünetel. Egyetlen kivétel a temetés, amelyet egyszerű formában, röviden kell megtartani.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2. A paptestvéreket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érjü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 hogy továbbra is tartsanak t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emplomainkban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vagy megfelelő kápolnában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szentmiséket,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tanúságot téve arról, amit a Katolikus Egyház Katekizmusa is tanít, hogy az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Eucharisztia az Egyház életének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özéppontja (KEK 1343.). A már felvett miseszándékok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így,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Pr="001538B8">
        <w:rPr>
          <w:rFonts w:ascii="Times New Roman" w:eastAsia="Times New Roman" w:hAnsi="Times New Roman" w:cs="Times New Roman"/>
          <w:bCs/>
          <w:i/>
          <w:sz w:val="20"/>
          <w:szCs w:val="20"/>
          <w:lang w:eastAsia="hu-HU"/>
        </w:rPr>
        <w:t xml:space="preserve">sine </w:t>
      </w:r>
      <w:proofErr w:type="spellStart"/>
      <w:r w:rsidRPr="001538B8">
        <w:rPr>
          <w:rFonts w:ascii="Times New Roman" w:eastAsia="Times New Roman" w:hAnsi="Times New Roman" w:cs="Times New Roman"/>
          <w:bCs/>
          <w:i/>
          <w:sz w:val="20"/>
          <w:szCs w:val="20"/>
          <w:lang w:eastAsia="hu-HU"/>
        </w:rPr>
        <w:t>populo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módon engedélyezetten elvégezhető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vagy a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>z Egyházi Törvé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 xml:space="preserve">nykönyv rendelkezése értelmében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áthelyezhető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 (CIC 1309.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.).</w:t>
      </w:r>
      <w:r w:rsidRPr="00AD54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</w:t>
      </w:r>
      <w:proofErr w:type="gram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híveket pedig arra bátorítjuk, hogy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otthonról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kapcsolódjanak be a szent cselekménybe, ezzel is kifejezve, hogy minden szentmisében az egész Egyház egyesül Krisztus áldozatával (KEK 1369.).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3. Az Egyházi Törvénykönyv előírásai szerint a megyéspüspö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 ha úgy ítéli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meg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, felmentést adhat a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vas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árnapi szentmisén való részvétel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ötelezettsége alól (CIC 87.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 1. §</w:t>
      </w:r>
      <w:proofErr w:type="gramStart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.,</w:t>
      </w:r>
      <w:proofErr w:type="gram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1245.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.). Ezt a felmentést – a fertőzés elkerülése céljábó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l – a Magyar Katolikus Püspöki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onferencia </w:t>
      </w:r>
      <w:proofErr w:type="spellStart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ordináriusai</w:t>
      </w:r>
      <w:proofErr w:type="spell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megadjá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k.</w:t>
      </w: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5B18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4. A jelenlegi kivételes helyzetben is érvényesek a Katekizmusban (KEK 2183.) és az Egy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házi Törvénykönyvben (CIC 1248.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. 2. §) található előírások, amelyek szerint, ha valaki számára súlyos okból lehetetlenné válik az eucharisztikus ünneplésben való részvétel, igen ajánlatos, hogy helyette töltsön kellő időt imádsággal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–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Szentírás olvasásával, zso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lozsma végzésével vagy más imáv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al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–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egyénileg vagy a családban. Több helyen van online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miseközvetítés. A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özszolgálati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televízió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vas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á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rnap és ünnepnapokon szentmisét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özvetít azért, hogy megerősítést, vigas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ztalást és bátorítást nyerjenek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>azok, a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 xml:space="preserve">kik most nem tudnak részt venni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vas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>árnapi szentmisén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 A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özvetítések rendjéről felületeinken tájékoztatást adunk.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5. A betegellátás és a gyóntatás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és a rendkívüli áldoztatás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tekintetében is mindenben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övessü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az állami járványügyi előírásokat. A rendkívüli helyzetre való tekintettel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– szintén visszavonásig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 azonnali hatállyal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–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lehetővé tesszük az általános feloldozás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megadását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(CIC 961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–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963.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.).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6.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>Oktatási, szociális és egészség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hu-HU"/>
        </w:rPr>
        <w:t xml:space="preserve">ügyi intézményeinkben mindenben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övessü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 az állami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előírásokat. A hatóságokkal mindenben mű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k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ödjünk együtt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és legyünk figyelemmel az általuk adott általános irányelvekre.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7. A plébániai és a szerzetesközösségeket arra bátorítjuk, hogy – a járványügyi hatóságok előírásainak megtartása mellett – szervezzé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 meg a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folyamatos imát a járvány érintettjeiért.</w:t>
      </w: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D54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Jelen rendelkezés Magyarország latin szertartású egyházmegyéire </w:t>
      </w:r>
      <w:r w:rsidR="00516F0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is </w:t>
      </w:r>
      <w:bookmarkStart w:id="0" w:name="_GoBack"/>
      <w:bookmarkEnd w:id="0"/>
      <w:r w:rsidRPr="00AD5414">
        <w:rPr>
          <w:rFonts w:ascii="Times New Roman" w:eastAsia="Times New Roman" w:hAnsi="Times New Roman" w:cs="Times New Roman"/>
          <w:sz w:val="20"/>
          <w:szCs w:val="20"/>
          <w:lang w:eastAsia="hu-HU"/>
        </w:rPr>
        <w:t>érvényes.</w:t>
      </w: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járvány időszaka rámutat törékenységünkre és arra, hogy a saját és mások életére vigyáznunk kell. Imáinkkal és példánkkal erősítsü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bizalmat Istenben és egymásban. Gyakoroljuk 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nagylelkűség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erényét, és ebben a helyzetben k</w:t>
      </w: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ülönösen is figyeljünk egymásra, főle</w:t>
      </w:r>
      <w:r w:rsidRPr="00AD541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g beteg és idős embertársainkra.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Idős paptestvéreinket tisztelettel kérjük, hogy ebben a helyzetben különösen vigyázzanak egészségükre.</w:t>
      </w:r>
    </w:p>
    <w:p w:rsidR="00195B18" w:rsidRPr="00AD5414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5B18" w:rsidRPr="006D3C5E" w:rsidRDefault="00195B18" w:rsidP="0019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Budapest, 2020. március 17.</w:t>
      </w:r>
    </w:p>
    <w:p w:rsidR="00195B18" w:rsidRPr="001538B8" w:rsidRDefault="00195B18" w:rsidP="00195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</w:t>
      </w:r>
      <w:proofErr w:type="gramEnd"/>
      <w:r w:rsidRPr="006D3C5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Magyar Katolikus Püspöki Konferencia</w:t>
      </w:r>
    </w:p>
    <w:p w:rsidR="00C67FC7" w:rsidRPr="00620286" w:rsidRDefault="00C67FC7" w:rsidP="0019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7FC7" w:rsidRPr="006202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7B" w:rsidRDefault="00653A7B" w:rsidP="00620286">
      <w:pPr>
        <w:spacing w:after="0" w:line="240" w:lineRule="auto"/>
      </w:pPr>
      <w:r>
        <w:separator/>
      </w:r>
    </w:p>
  </w:endnote>
  <w:endnote w:type="continuationSeparator" w:id="0">
    <w:p w:rsidR="00653A7B" w:rsidRDefault="00653A7B" w:rsidP="0062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7B" w:rsidRDefault="00653A7B" w:rsidP="00620286">
      <w:pPr>
        <w:spacing w:after="0" w:line="240" w:lineRule="auto"/>
      </w:pPr>
      <w:r>
        <w:separator/>
      </w:r>
    </w:p>
  </w:footnote>
  <w:footnote w:type="continuationSeparator" w:id="0">
    <w:p w:rsidR="00653A7B" w:rsidRDefault="00653A7B" w:rsidP="0062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right="4252"/>
      <w:jc w:val="center"/>
      <w:rPr>
        <w:rFonts w:ascii="Times New Roman" w:eastAsia="Times" w:hAnsi="Times New Roman" w:cs="Times New Roman"/>
        <w:b/>
        <w:color w:val="000000"/>
        <w:sz w:val="18"/>
        <w:szCs w:val="18"/>
      </w:rPr>
    </w:pPr>
    <w:r w:rsidRPr="00620286">
      <w:rPr>
        <w:rFonts w:ascii="Times New Roman" w:eastAsia="Times" w:hAnsi="Times New Roman" w:cs="Times New Roman"/>
        <w:b/>
        <w:color w:val="000000"/>
        <w:sz w:val="18"/>
        <w:szCs w:val="18"/>
      </w:rPr>
      <w:t>MAGYAR KATOLIKUS PÜSPÖKI KONFERENCIA</w:t>
    </w:r>
    <w:r w:rsidRPr="00620286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17A40C89" wp14:editId="0B81A08A">
          <wp:simplePos x="0" y="0"/>
          <wp:positionH relativeFrom="column">
            <wp:posOffset>5029200</wp:posOffset>
          </wp:positionH>
          <wp:positionV relativeFrom="paragraph">
            <wp:posOffset>-114299</wp:posOffset>
          </wp:positionV>
          <wp:extent cx="942975" cy="9429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b/>
        <w:color w:val="000000"/>
        <w:sz w:val="18"/>
        <w:szCs w:val="18"/>
      </w:rPr>
      <w:t>CONFERENTIA EPISCOPORUM HUNGARIAE</w:t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H-1071 Budapest VII., Városligeti fasor 45.</w:t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Telefon: (36-1) 342-6959, Telefax: (36-1) 342-6957</w:t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Mobil: (+36-30) 742-4441; (+36-30) 742-4443</w:t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Postai cím: 1406 Budapest, Pf. 79.</w:t>
    </w:r>
  </w:p>
  <w:p w:rsidR="00620286" w:rsidRPr="00620286" w:rsidRDefault="00620286" w:rsidP="006202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2340"/>
      </w:tabs>
      <w:spacing w:after="0"/>
      <w:ind w:right="4252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20286">
      <w:rPr>
        <w:rFonts w:ascii="Times New Roman" w:hAnsi="Times New Roman" w:cs="Times New Roman"/>
        <w:color w:val="000000"/>
        <w:sz w:val="18"/>
        <w:szCs w:val="18"/>
      </w:rPr>
      <w:t>E-mail: pkt@katolikus.hu</w:t>
    </w:r>
  </w:p>
  <w:p w:rsidR="00620286" w:rsidRDefault="00620286" w:rsidP="00620286">
    <w:pPr>
      <w:widowControl w:val="0"/>
      <w:pBdr>
        <w:top w:val="single" w:sz="4" w:space="1" w:color="000000"/>
        <w:left w:val="nil"/>
        <w:bottom w:val="nil"/>
        <w:right w:val="nil"/>
        <w:between w:val="nil"/>
      </w:pBdr>
      <w:ind w:right="-6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86"/>
    <w:rsid w:val="00195B18"/>
    <w:rsid w:val="00324BD5"/>
    <w:rsid w:val="00343883"/>
    <w:rsid w:val="00382AF1"/>
    <w:rsid w:val="003E489D"/>
    <w:rsid w:val="00425A76"/>
    <w:rsid w:val="00481501"/>
    <w:rsid w:val="004848E2"/>
    <w:rsid w:val="00516F01"/>
    <w:rsid w:val="0059613A"/>
    <w:rsid w:val="00620286"/>
    <w:rsid w:val="00653A7B"/>
    <w:rsid w:val="00656E28"/>
    <w:rsid w:val="006D3C1B"/>
    <w:rsid w:val="007123FB"/>
    <w:rsid w:val="007C67A2"/>
    <w:rsid w:val="007E5ABB"/>
    <w:rsid w:val="00825D00"/>
    <w:rsid w:val="00851369"/>
    <w:rsid w:val="008802D5"/>
    <w:rsid w:val="008D7CE6"/>
    <w:rsid w:val="00B0425F"/>
    <w:rsid w:val="00B33DD4"/>
    <w:rsid w:val="00BE7E8D"/>
    <w:rsid w:val="00C67FC7"/>
    <w:rsid w:val="00E15B5F"/>
    <w:rsid w:val="00E252EF"/>
    <w:rsid w:val="00E367D2"/>
    <w:rsid w:val="00F43B9D"/>
    <w:rsid w:val="00F7378E"/>
    <w:rsid w:val="00F9003E"/>
    <w:rsid w:val="00F94DBC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0286"/>
  </w:style>
  <w:style w:type="paragraph" w:styleId="llb">
    <w:name w:val="footer"/>
    <w:basedOn w:val="Norml"/>
    <w:link w:val="llb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286"/>
  </w:style>
  <w:style w:type="paragraph" w:styleId="Buborkszveg">
    <w:name w:val="Balloon Text"/>
    <w:basedOn w:val="Norml"/>
    <w:link w:val="BuborkszvegChar"/>
    <w:uiPriority w:val="99"/>
    <w:semiHidden/>
    <w:unhideWhenUsed/>
    <w:rsid w:val="006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286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12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0286"/>
  </w:style>
  <w:style w:type="paragraph" w:styleId="llb">
    <w:name w:val="footer"/>
    <w:basedOn w:val="Norml"/>
    <w:link w:val="llbChar"/>
    <w:uiPriority w:val="99"/>
    <w:unhideWhenUsed/>
    <w:rsid w:val="0062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286"/>
  </w:style>
  <w:style w:type="paragraph" w:styleId="Buborkszveg">
    <w:name w:val="Balloon Text"/>
    <w:basedOn w:val="Norml"/>
    <w:link w:val="BuborkszvegChar"/>
    <w:uiPriority w:val="99"/>
    <w:semiHidden/>
    <w:unhideWhenUsed/>
    <w:rsid w:val="006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286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1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 Titkársága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Burgmann Attila László</cp:lastModifiedBy>
  <cp:revision>2</cp:revision>
  <dcterms:created xsi:type="dcterms:W3CDTF">2020-03-17T19:16:00Z</dcterms:created>
  <dcterms:modified xsi:type="dcterms:W3CDTF">2020-03-17T19:16:00Z</dcterms:modified>
</cp:coreProperties>
</file>